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4"/>
        <w:ind w:left="4252" w:firstLine="0"/>
        <w:jc w:val="both"/>
        <w:spacing w:lineRule="auto" w:line="240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Приложение к постановлению</w:t>
      </w:r>
      <w:r>
        <w:rPr>
          <w:highlight w:val="white"/>
        </w:rPr>
      </w:r>
      <w:r/>
    </w:p>
    <w:p>
      <w:pPr>
        <w:pStyle w:val="644"/>
        <w:ind w:left="4252" w:firstLine="0"/>
        <w:jc w:val="both"/>
        <w:spacing w:lineRule="auto" w:line="240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         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равительства Воронежской области</w:t>
      </w:r>
      <w:r>
        <w:rPr>
          <w:highlight w:val="white"/>
        </w:rPr>
      </w:r>
      <w:r/>
    </w:p>
    <w:p>
      <w:pPr>
        <w:pStyle w:val="644"/>
        <w:ind w:left="4252" w:firstLine="708"/>
        <w:jc w:val="both"/>
        <w:spacing w:lineRule="auto" w:line="240"/>
        <w:rPr>
          <w:rFonts w:ascii="Times New Roman" w:hAnsi="Times New Roman" w:cs="Times New Roman"/>
          <w:highlight w:val="white"/>
        </w:rPr>
      </w:pPr>
      <w:r>
        <w:rPr>
          <w:highlight w:val="white"/>
        </w:rPr>
      </w:r>
      <w:r/>
    </w:p>
    <w:p>
      <w:pPr>
        <w:pStyle w:val="644"/>
        <w:ind w:left="4252" w:firstLine="0"/>
        <w:jc w:val="both"/>
        <w:spacing w:lineRule="auto" w:line="24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/>
    </w:p>
    <w:p>
      <w:pPr>
        <w:pStyle w:val="644"/>
        <w:ind w:left="4252" w:firstLine="0"/>
        <w:jc w:val="both"/>
        <w:spacing w:lineRule="auto" w:line="24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УТВЕРЖДЕН </w:t>
      </w:r>
      <w:r/>
    </w:p>
    <w:p>
      <w:pPr>
        <w:pStyle w:val="644"/>
        <w:ind w:left="4252" w:firstLine="0"/>
        <w:jc w:val="both"/>
        <w:spacing w:lineRule="auto" w:line="24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постановлением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авительства</w:t>
      </w:r>
      <w:r/>
    </w:p>
    <w:p>
      <w:pPr>
        <w:pStyle w:val="644"/>
        <w:ind w:left="4252" w:firstLine="0"/>
        <w:jc w:val="both"/>
        <w:spacing w:lineRule="auto" w:line="24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Воронежской области</w:t>
      </w:r>
      <w:r>
        <w:rPr>
          <w:highlight w:val="white"/>
        </w:rPr>
      </w:r>
      <w:r/>
    </w:p>
    <w:p>
      <w:pPr>
        <w:pStyle w:val="644"/>
        <w:ind w:left="4252" w:firstLine="0"/>
        <w:jc w:val="both"/>
        <w:spacing w:lineRule="auto" w:line="240"/>
        <w:rPr>
          <w:rFonts w:ascii="Times New Roman" w:hAnsi="Times New Roman" w:cs="Times New Roman"/>
          <w:sz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 03.12.2021 № 693</w:t>
      </w:r>
      <w:r>
        <w:rPr>
          <w:highlight w:val="white"/>
        </w:rPr>
      </w:r>
      <w:r/>
    </w:p>
    <w:p>
      <w:pPr>
        <w:pStyle w:val="644"/>
        <w:ind w:left="4252" w:firstLine="708"/>
        <w:jc w:val="both"/>
        <w:spacing w:lineRule="auto" w:line="24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jc w:val="center"/>
        <w:spacing w:lineRule="auto" w:line="24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Перечень индикаторов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риска нарушения </w:t>
      </w:r>
      <w:r/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лицензионных требований для регионального государственного лицензионного контроля за осуществлением предпринимательской деятельности по управлению многоквартирными домами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территории Воронежской области</w:t>
      </w:r>
      <w:r/>
      <w:r>
        <w:rPr>
          <w:rFonts w:ascii="Times New Roman" w:hAnsi="Times New Roman" w:cs="Times New Roman"/>
          <w:sz w:val="28"/>
          <w:szCs w:val="28"/>
          <w:highlight w:val="white"/>
        </w:rPr>
      </w:r>
      <w:r/>
    </w:p>
    <w:p>
      <w:pPr>
        <w:jc w:val="center"/>
        <w:spacing w:lineRule="auto" w:line="240" w:after="0" w:afterAutospacing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firstLine="540"/>
        <w:jc w:val="both"/>
        <w:spacing w:lineRule="auto" w:line="360" w:after="0"/>
        <w:rPr>
          <w:rFonts w:ascii="Times New Roman" w:hAnsi="Times New Roman" w:cs="Times New Roman"/>
          <w:highlight w:val="white"/>
        </w:rPr>
      </w:pPr>
      <w:r>
        <w:rPr>
          <w:highlight w:val="white"/>
        </w:rPr>
      </w:r>
      <w:bookmarkStart w:id="0" w:name="_GoBack"/>
      <w:r>
        <w:rPr>
          <w:highlight w:val="white"/>
        </w:rPr>
      </w:r>
      <w:bookmarkEnd w:id="0"/>
      <w:r>
        <w:rPr>
          <w:rFonts w:ascii="Times New Roman" w:hAnsi="Times New Roman" w:cs="Times New Roman"/>
          <w:sz w:val="28"/>
          <w:szCs w:val="28"/>
          <w:highlight w:val="white"/>
        </w:rPr>
        <w:t xml:space="preserve">1.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Поступление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органа местного самоуп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равления информации о непредоставлении  лицом, осуществляющим управление многоквартирным домом, до 15 сентября года, предшествующего отопительному периоду, документов, необходимых для оценки готовности потребителей тепловой энергии к отопительному периоду:</w:t>
      </w:r>
      <w:r>
        <w:rPr>
          <w:highlight w:val="white"/>
        </w:rPr>
      </w:r>
      <w:r/>
    </w:p>
    <w:p>
      <w:pPr>
        <w:ind w:firstLine="540"/>
        <w:jc w:val="both"/>
        <w:spacing w:lineRule="auto" w:line="360" w:after="0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актов о проведении промывки оборудования и коммуникаций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теплопотребляющих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установок;</w:t>
      </w:r>
      <w:r>
        <w:rPr>
          <w:highlight w:val="white"/>
        </w:rPr>
      </w:r>
      <w:r/>
    </w:p>
    <w:p>
      <w:pPr>
        <w:ind w:firstLine="540"/>
        <w:jc w:val="both"/>
        <w:spacing w:lineRule="auto" w:line="360" w:after="0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актов проверки на  плотность оборудования тепловых пунктов;</w:t>
      </w:r>
      <w:r>
        <w:rPr>
          <w:highlight w:val="white"/>
        </w:rPr>
      </w:r>
      <w:r/>
    </w:p>
    <w:p>
      <w:pPr>
        <w:ind w:firstLine="540"/>
        <w:jc w:val="both"/>
        <w:spacing w:lineRule="auto" w:line="360" w:after="0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актов о проведении  испытания оборудования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теплопотребляющих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установок на плотность и прочность;</w:t>
      </w:r>
      <w:r>
        <w:rPr>
          <w:highlight w:val="white"/>
        </w:rPr>
      </w:r>
      <w:r/>
    </w:p>
    <w:p>
      <w:pPr>
        <w:ind w:firstLine="540"/>
        <w:jc w:val="both"/>
        <w:spacing w:lineRule="auto" w:line="360" w:after="0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b w:val="false"/>
          <w:sz w:val="28"/>
          <w:szCs w:val="28"/>
          <w:highlight w:val="white"/>
        </w:rPr>
        <w:t xml:space="preserve">- актов о проверке состояния дымовых и вентиляционных каналов перед отопительным периодом. </w:t>
      </w:r>
      <w:r>
        <w:rPr>
          <w:highlight w:val="white"/>
        </w:rPr>
      </w:r>
      <w:r/>
    </w:p>
    <w:p>
      <w:pPr>
        <w:ind w:firstLine="708"/>
        <w:jc w:val="both"/>
        <w:spacing w:lineRule="auto" w:line="360" w:after="0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2. Поступление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информации от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специ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ализированной ор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ганизации, которая осуществляет техническое обслуживание и ремонт внутридомового газового оборудования в многоквартирном доме  и (или) техническое обслуживание внутриквартирного газового оборудования в многоквартирном доме на основании договора (договоров)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о непредставлении лицом, осуществляющим управление многоквартирным домом,  по запросу в течение 10 дней информации о проведении работ по проверке технического состояния, очистке и ремонту дымовых и вентиляционных каналов многоквартирных домов.</w:t>
      </w:r>
      <w:r>
        <w:rPr>
          <w:highlight w:val="white"/>
        </w:rPr>
      </w:r>
      <w:r/>
    </w:p>
    <w:p>
      <w:pPr>
        <w:ind w:firstLine="708"/>
        <w:jc w:val="both"/>
        <w:spacing w:lineRule="auto" w:line="360" w:after="0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3. Поступление информации от органов местного самоуправления, органов социальной защиты об отсутствии сведений об объектах жилищного фонда и (или) сведений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 наличии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или отсутствии у заявителя подтвержденной вступившим в законную силу судебным актом непогашенной задолженности по оплате жилого помещения и коммунальных услуг, которая образовалась за период не более чем 3 последних года, в государственной информационной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системе жилищно-коммунального хозяйства.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».</w:t>
      </w:r>
      <w:r>
        <w:rPr>
          <w:highlight w:val="white"/>
        </w:rPr>
      </w:r>
      <w:r/>
    </w:p>
    <w:p>
      <w:pPr>
        <w:spacing w:lineRule="auto" w:line="360"/>
      </w:pPr>
      <w:r/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964" w:left="198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PT Sans">
    <w:panose1 w:val="020B0503020203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89"/>
      <w:jc w:val="center"/>
    </w:pPr>
    <w:fldSimple w:instr="PAGE \* MERGEFORMAT">
      <w:r>
        <w:t xml:space="preserve">1</w:t>
      </w:r>
    </w:fldSimple>
    <w:r/>
    <w:r/>
  </w:p>
  <w:p>
    <w:pPr>
      <w:pStyle w:val="489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6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Sans" w:hAnsi="PT Sans" w:cs="PT Sans" w:eastAsia="PT Sans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63">
    <w:name w:val="Heading 1"/>
    <w:basedOn w:val="638"/>
    <w:next w:val="638"/>
    <w:link w:val="46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64">
    <w:name w:val="Heading 1 Char"/>
    <w:link w:val="463"/>
    <w:uiPriority w:val="9"/>
    <w:rPr>
      <w:rFonts w:ascii="Arial" w:hAnsi="Arial" w:cs="Arial" w:eastAsia="Arial"/>
      <w:sz w:val="40"/>
      <w:szCs w:val="40"/>
    </w:rPr>
  </w:style>
  <w:style w:type="paragraph" w:styleId="465">
    <w:name w:val="Heading 2"/>
    <w:basedOn w:val="638"/>
    <w:next w:val="638"/>
    <w:link w:val="46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66">
    <w:name w:val="Heading 2 Char"/>
    <w:link w:val="465"/>
    <w:uiPriority w:val="9"/>
    <w:rPr>
      <w:rFonts w:ascii="Arial" w:hAnsi="Arial" w:cs="Arial" w:eastAsia="Arial"/>
      <w:sz w:val="34"/>
    </w:rPr>
  </w:style>
  <w:style w:type="paragraph" w:styleId="467">
    <w:name w:val="Heading 3"/>
    <w:basedOn w:val="638"/>
    <w:next w:val="638"/>
    <w:link w:val="46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68">
    <w:name w:val="Heading 3 Char"/>
    <w:link w:val="467"/>
    <w:uiPriority w:val="9"/>
    <w:rPr>
      <w:rFonts w:ascii="Arial" w:hAnsi="Arial" w:cs="Arial" w:eastAsia="Arial"/>
      <w:sz w:val="30"/>
      <w:szCs w:val="30"/>
    </w:rPr>
  </w:style>
  <w:style w:type="paragraph" w:styleId="469">
    <w:name w:val="Heading 4"/>
    <w:basedOn w:val="638"/>
    <w:next w:val="638"/>
    <w:link w:val="47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70">
    <w:name w:val="Heading 4 Char"/>
    <w:link w:val="469"/>
    <w:uiPriority w:val="9"/>
    <w:rPr>
      <w:rFonts w:ascii="Arial" w:hAnsi="Arial" w:cs="Arial" w:eastAsia="Arial"/>
      <w:b/>
      <w:bCs/>
      <w:sz w:val="26"/>
      <w:szCs w:val="26"/>
    </w:rPr>
  </w:style>
  <w:style w:type="paragraph" w:styleId="471">
    <w:name w:val="Heading 5"/>
    <w:basedOn w:val="638"/>
    <w:next w:val="638"/>
    <w:link w:val="47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72">
    <w:name w:val="Heading 5 Char"/>
    <w:link w:val="471"/>
    <w:uiPriority w:val="9"/>
    <w:rPr>
      <w:rFonts w:ascii="Arial" w:hAnsi="Arial" w:cs="Arial" w:eastAsia="Arial"/>
      <w:b/>
      <w:bCs/>
      <w:sz w:val="24"/>
      <w:szCs w:val="24"/>
    </w:rPr>
  </w:style>
  <w:style w:type="paragraph" w:styleId="473">
    <w:name w:val="Heading 6"/>
    <w:basedOn w:val="638"/>
    <w:next w:val="638"/>
    <w:link w:val="47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74">
    <w:name w:val="Heading 6 Char"/>
    <w:link w:val="473"/>
    <w:uiPriority w:val="9"/>
    <w:rPr>
      <w:rFonts w:ascii="Arial" w:hAnsi="Arial" w:cs="Arial" w:eastAsia="Arial"/>
      <w:b/>
      <w:bCs/>
      <w:sz w:val="22"/>
      <w:szCs w:val="22"/>
    </w:rPr>
  </w:style>
  <w:style w:type="paragraph" w:styleId="475">
    <w:name w:val="Heading 7"/>
    <w:basedOn w:val="638"/>
    <w:next w:val="638"/>
    <w:link w:val="47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76">
    <w:name w:val="Heading 7 Char"/>
    <w:link w:val="47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77">
    <w:name w:val="Heading 8"/>
    <w:basedOn w:val="638"/>
    <w:next w:val="638"/>
    <w:link w:val="47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78">
    <w:name w:val="Heading 8 Char"/>
    <w:link w:val="477"/>
    <w:uiPriority w:val="9"/>
    <w:rPr>
      <w:rFonts w:ascii="Arial" w:hAnsi="Arial" w:cs="Arial" w:eastAsia="Arial"/>
      <w:i/>
      <w:iCs/>
      <w:sz w:val="22"/>
      <w:szCs w:val="22"/>
    </w:rPr>
  </w:style>
  <w:style w:type="paragraph" w:styleId="479">
    <w:name w:val="Heading 9"/>
    <w:basedOn w:val="638"/>
    <w:next w:val="638"/>
    <w:link w:val="48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80">
    <w:name w:val="Heading 9 Char"/>
    <w:link w:val="479"/>
    <w:uiPriority w:val="9"/>
    <w:rPr>
      <w:rFonts w:ascii="Arial" w:hAnsi="Arial" w:cs="Arial" w:eastAsia="Arial"/>
      <w:i/>
      <w:iCs/>
      <w:sz w:val="21"/>
      <w:szCs w:val="21"/>
    </w:rPr>
  </w:style>
  <w:style w:type="paragraph" w:styleId="481">
    <w:name w:val="Title"/>
    <w:basedOn w:val="638"/>
    <w:next w:val="638"/>
    <w:link w:val="482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82">
    <w:name w:val="Title Char"/>
    <w:link w:val="481"/>
    <w:uiPriority w:val="10"/>
    <w:rPr>
      <w:sz w:val="48"/>
      <w:szCs w:val="48"/>
    </w:rPr>
  </w:style>
  <w:style w:type="paragraph" w:styleId="483">
    <w:name w:val="Subtitle"/>
    <w:basedOn w:val="638"/>
    <w:next w:val="638"/>
    <w:link w:val="484"/>
    <w:qFormat/>
    <w:uiPriority w:val="11"/>
    <w:rPr>
      <w:sz w:val="24"/>
      <w:szCs w:val="24"/>
    </w:rPr>
    <w:pPr>
      <w:spacing w:after="200" w:before="200"/>
    </w:pPr>
  </w:style>
  <w:style w:type="character" w:styleId="484">
    <w:name w:val="Subtitle Char"/>
    <w:link w:val="483"/>
    <w:uiPriority w:val="11"/>
    <w:rPr>
      <w:sz w:val="24"/>
      <w:szCs w:val="24"/>
    </w:rPr>
  </w:style>
  <w:style w:type="paragraph" w:styleId="485">
    <w:name w:val="Quote"/>
    <w:basedOn w:val="638"/>
    <w:next w:val="638"/>
    <w:link w:val="486"/>
    <w:qFormat/>
    <w:uiPriority w:val="29"/>
    <w:rPr>
      <w:i/>
    </w:rPr>
    <w:pPr>
      <w:ind w:left="720" w:right="720"/>
    </w:pPr>
  </w:style>
  <w:style w:type="character" w:styleId="486">
    <w:name w:val="Quote Char"/>
    <w:link w:val="485"/>
    <w:uiPriority w:val="29"/>
    <w:rPr>
      <w:i/>
    </w:rPr>
  </w:style>
  <w:style w:type="paragraph" w:styleId="487">
    <w:name w:val="Intense Quote"/>
    <w:basedOn w:val="638"/>
    <w:next w:val="638"/>
    <w:link w:val="488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88">
    <w:name w:val="Intense Quote Char"/>
    <w:link w:val="487"/>
    <w:uiPriority w:val="30"/>
    <w:rPr>
      <w:i/>
    </w:rPr>
  </w:style>
  <w:style w:type="paragraph" w:styleId="489">
    <w:name w:val="Header"/>
    <w:basedOn w:val="638"/>
    <w:link w:val="490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90">
    <w:name w:val="Header Char"/>
    <w:link w:val="489"/>
    <w:uiPriority w:val="99"/>
  </w:style>
  <w:style w:type="paragraph" w:styleId="491">
    <w:name w:val="Footer"/>
    <w:basedOn w:val="638"/>
    <w:link w:val="494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92">
    <w:name w:val="Footer Char"/>
    <w:link w:val="491"/>
    <w:uiPriority w:val="99"/>
  </w:style>
  <w:style w:type="paragraph" w:styleId="493">
    <w:name w:val="Caption"/>
    <w:basedOn w:val="638"/>
    <w:next w:val="63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94">
    <w:name w:val="Caption Char"/>
    <w:basedOn w:val="493"/>
    <w:link w:val="491"/>
    <w:uiPriority w:val="99"/>
  </w:style>
  <w:style w:type="table" w:styleId="495">
    <w:name w:val="Table Grid"/>
    <w:basedOn w:val="639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6">
    <w:name w:val="Table Grid Light"/>
    <w:basedOn w:val="63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7">
    <w:name w:val="Plain Table 1"/>
    <w:basedOn w:val="63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8">
    <w:name w:val="Plain Table 2"/>
    <w:basedOn w:val="639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9">
    <w:name w:val="Plain Table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00">
    <w:name w:val="Plain Table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Plain Table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02">
    <w:name w:val="Grid Table 1 Light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Grid Table 1 Light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>
    <w:name w:val="Grid Table 1 Light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Grid Table 1 Light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>
    <w:name w:val="Grid Table 1 Light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>
    <w:name w:val="Grid Table 1 Light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>
    <w:name w:val="Grid Table 1 Light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>
    <w:name w:val="Grid Table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10">
    <w:name w:val="Grid Table 2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11">
    <w:name w:val="Grid Table 2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12">
    <w:name w:val="Grid Table 2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13">
    <w:name w:val="Grid Table 2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4">
    <w:name w:val="Grid Table 2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5">
    <w:name w:val="Grid Table 2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6">
    <w:name w:val="Grid Table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Grid Table 3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8">
    <w:name w:val="Grid Table 3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Grid Table 3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Grid Table 3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1">
    <w:name w:val="Grid Table 3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2">
    <w:name w:val="Grid Table 3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3">
    <w:name w:val="Grid Table 4"/>
    <w:basedOn w:val="63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24">
    <w:name w:val="Grid Table 4 - Accent 1"/>
    <w:basedOn w:val="63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25">
    <w:name w:val="Grid Table 4 - Accent 2"/>
    <w:basedOn w:val="63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26">
    <w:name w:val="Grid Table 4 - Accent 3"/>
    <w:basedOn w:val="63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27">
    <w:name w:val="Grid Table 4 - Accent 4"/>
    <w:basedOn w:val="63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28">
    <w:name w:val="Grid Table 4 - Accent 5"/>
    <w:basedOn w:val="63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29">
    <w:name w:val="Grid Table 4 - Accent 6"/>
    <w:basedOn w:val="63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30">
    <w:name w:val="Grid Table 5 Dark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531">
    <w:name w:val="Grid Table 5 Dark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532">
    <w:name w:val="Grid Table 5 Dark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533">
    <w:name w:val="Grid Table 5 Dark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534">
    <w:name w:val="Grid Table 5 Dark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535">
    <w:name w:val="Grid Table 5 Dark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536">
    <w:name w:val="Grid Table 5 Dark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537">
    <w:name w:val="Grid Table 6 Colorful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38">
    <w:name w:val="Grid Table 6 Colorful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39">
    <w:name w:val="Grid Table 6 Colorful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40">
    <w:name w:val="Grid Table 6 Colorful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41">
    <w:name w:val="Grid Table 6 Colorful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42">
    <w:name w:val="Grid Table 6 Colorful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43">
    <w:name w:val="Grid Table 6 Colorful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44">
    <w:name w:val="Grid Table 7 Colorful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45">
    <w:name w:val="Grid Table 7 Colorful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46">
    <w:name w:val="Grid Table 7 Colorful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47">
    <w:name w:val="Grid Table 7 Colorful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48">
    <w:name w:val="Grid Table 7 Colorful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49">
    <w:name w:val="Grid Table 7 Colorful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50">
    <w:name w:val="Grid Table 7 Colorful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51">
    <w:name w:val="List Table 1 Light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52">
    <w:name w:val="List Table 1 Light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53">
    <w:name w:val="List Table 1 Light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54">
    <w:name w:val="List Table 1 Light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55">
    <w:name w:val="List Table 1 Light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56">
    <w:name w:val="List Table 1 Light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57">
    <w:name w:val="List Table 1 Light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58">
    <w:name w:val="List Table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59">
    <w:name w:val="List Table 2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60">
    <w:name w:val="List Table 2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61">
    <w:name w:val="List Table 2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62">
    <w:name w:val="List Table 2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63">
    <w:name w:val="List Table 2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64">
    <w:name w:val="List Table 2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65">
    <w:name w:val="List Table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6">
    <w:name w:val="List Table 3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7">
    <w:name w:val="List Table 3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8">
    <w:name w:val="List Table 3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9">
    <w:name w:val="List Table 3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0">
    <w:name w:val="List Table 3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>
    <w:name w:val="List Table 3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>
    <w:name w:val="List Table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>
    <w:name w:val="List Table 4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>
    <w:name w:val="List Table 4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>
    <w:name w:val="List Table 4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6">
    <w:name w:val="List Table 4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7">
    <w:name w:val="List Table 4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8">
    <w:name w:val="List Table 4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9">
    <w:name w:val="List Table 5 Dark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0">
    <w:name w:val="List Table 5 Dark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1">
    <w:name w:val="List Table 5 Dark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2">
    <w:name w:val="List Table 5 Dark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3">
    <w:name w:val="List Table 5 Dark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4">
    <w:name w:val="List Table 5 Dark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5">
    <w:name w:val="List Table 5 Dark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6">
    <w:name w:val="List Table 6 Colorful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87">
    <w:name w:val="List Table 6 Colorful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88">
    <w:name w:val="List Table 6 Colorful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89">
    <w:name w:val="List Table 6 Colorful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90">
    <w:name w:val="List Table 6 Colorful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91">
    <w:name w:val="List Table 6 Colorful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92">
    <w:name w:val="List Table 6 Colorful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93">
    <w:name w:val="List Table 7 Colorful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94">
    <w:name w:val="List Table 7 Colorful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595">
    <w:name w:val="List Table 7 Colorful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596">
    <w:name w:val="List Table 7 Colorful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597">
    <w:name w:val="List Table 7 Colorful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598">
    <w:name w:val="List Table 7 Colorful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599">
    <w:name w:val="List Table 7 Colorful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600">
    <w:name w:val="Lined - Accent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601">
    <w:name w:val="Lined - Accent 1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602">
    <w:name w:val="Lined - Accent 2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603">
    <w:name w:val="Lined - Accent 3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604">
    <w:name w:val="Lined - Accent 4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605">
    <w:name w:val="Lined - Accent 5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606">
    <w:name w:val="Lined - Accent 6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07">
    <w:name w:val="Bordered &amp; Lined - Accent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608">
    <w:name w:val="Bordered &amp; Lined - Accent 1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609">
    <w:name w:val="Bordered &amp; Lined - Accent 2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610">
    <w:name w:val="Bordered &amp; Lined - Accent 3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611">
    <w:name w:val="Bordered &amp; Lined - Accent 4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612">
    <w:name w:val="Bordered &amp; Lined - Accent 5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613">
    <w:name w:val="Bordered &amp; Lined - Accent 6"/>
    <w:basedOn w:val="63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14">
    <w:name w:val="Bordered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15">
    <w:name w:val="Bordered - Accent 1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16">
    <w:name w:val="Bordered - Accent 2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17">
    <w:name w:val="Bordered - Accent 3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18">
    <w:name w:val="Bordered - Accent 4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19">
    <w:name w:val="Bordered - Accent 5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20">
    <w:name w:val="Bordered - Accent 6"/>
    <w:basedOn w:val="63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21">
    <w:name w:val="Hyperlink"/>
    <w:uiPriority w:val="99"/>
    <w:unhideWhenUsed/>
    <w:rPr>
      <w:color w:val="0000FF" w:themeColor="hyperlink"/>
      <w:u w:val="single"/>
    </w:rPr>
  </w:style>
  <w:style w:type="paragraph" w:styleId="622">
    <w:name w:val="footnote text"/>
    <w:basedOn w:val="638"/>
    <w:link w:val="623"/>
    <w:uiPriority w:val="99"/>
    <w:semiHidden/>
    <w:unhideWhenUsed/>
    <w:rPr>
      <w:sz w:val="18"/>
    </w:rPr>
    <w:pPr>
      <w:spacing w:lineRule="auto" w:line="240" w:after="40"/>
    </w:pPr>
  </w:style>
  <w:style w:type="character" w:styleId="623">
    <w:name w:val="Footnote Text Char"/>
    <w:link w:val="622"/>
    <w:uiPriority w:val="99"/>
    <w:rPr>
      <w:sz w:val="18"/>
    </w:rPr>
  </w:style>
  <w:style w:type="character" w:styleId="624">
    <w:name w:val="footnote reference"/>
    <w:uiPriority w:val="99"/>
    <w:unhideWhenUsed/>
    <w:rPr>
      <w:vertAlign w:val="superscript"/>
    </w:rPr>
  </w:style>
  <w:style w:type="paragraph" w:styleId="625">
    <w:name w:val="endnote text"/>
    <w:basedOn w:val="638"/>
    <w:link w:val="626"/>
    <w:uiPriority w:val="99"/>
    <w:semiHidden/>
    <w:unhideWhenUsed/>
    <w:rPr>
      <w:sz w:val="20"/>
    </w:rPr>
    <w:pPr>
      <w:spacing w:lineRule="auto" w:line="240" w:after="0"/>
    </w:pPr>
  </w:style>
  <w:style w:type="character" w:styleId="626">
    <w:name w:val="Endnote Text Char"/>
    <w:link w:val="625"/>
    <w:uiPriority w:val="99"/>
    <w:rPr>
      <w:sz w:val="20"/>
    </w:rPr>
  </w:style>
  <w:style w:type="character" w:styleId="627">
    <w:name w:val="endnote reference"/>
    <w:uiPriority w:val="99"/>
    <w:semiHidden/>
    <w:unhideWhenUsed/>
    <w:rPr>
      <w:vertAlign w:val="superscript"/>
    </w:rPr>
  </w:style>
  <w:style w:type="paragraph" w:styleId="628">
    <w:name w:val="toc 1"/>
    <w:basedOn w:val="638"/>
    <w:next w:val="638"/>
    <w:uiPriority w:val="39"/>
    <w:unhideWhenUsed/>
    <w:pPr>
      <w:ind w:left="0" w:right="0" w:firstLine="0"/>
      <w:spacing w:after="57"/>
    </w:pPr>
  </w:style>
  <w:style w:type="paragraph" w:styleId="629">
    <w:name w:val="toc 2"/>
    <w:basedOn w:val="638"/>
    <w:next w:val="638"/>
    <w:uiPriority w:val="39"/>
    <w:unhideWhenUsed/>
    <w:pPr>
      <w:ind w:left="283" w:right="0" w:firstLine="0"/>
      <w:spacing w:after="57"/>
    </w:pPr>
  </w:style>
  <w:style w:type="paragraph" w:styleId="630">
    <w:name w:val="toc 3"/>
    <w:basedOn w:val="638"/>
    <w:next w:val="638"/>
    <w:uiPriority w:val="39"/>
    <w:unhideWhenUsed/>
    <w:pPr>
      <w:ind w:left="567" w:right="0" w:firstLine="0"/>
      <w:spacing w:after="57"/>
    </w:pPr>
  </w:style>
  <w:style w:type="paragraph" w:styleId="631">
    <w:name w:val="toc 4"/>
    <w:basedOn w:val="638"/>
    <w:next w:val="638"/>
    <w:uiPriority w:val="39"/>
    <w:unhideWhenUsed/>
    <w:pPr>
      <w:ind w:left="850" w:right="0" w:firstLine="0"/>
      <w:spacing w:after="57"/>
    </w:pPr>
  </w:style>
  <w:style w:type="paragraph" w:styleId="632">
    <w:name w:val="toc 5"/>
    <w:basedOn w:val="638"/>
    <w:next w:val="638"/>
    <w:uiPriority w:val="39"/>
    <w:unhideWhenUsed/>
    <w:pPr>
      <w:ind w:left="1134" w:right="0" w:firstLine="0"/>
      <w:spacing w:after="57"/>
    </w:pPr>
  </w:style>
  <w:style w:type="paragraph" w:styleId="633">
    <w:name w:val="toc 6"/>
    <w:basedOn w:val="638"/>
    <w:next w:val="638"/>
    <w:uiPriority w:val="39"/>
    <w:unhideWhenUsed/>
    <w:pPr>
      <w:ind w:left="1417" w:right="0" w:firstLine="0"/>
      <w:spacing w:after="57"/>
    </w:pPr>
  </w:style>
  <w:style w:type="paragraph" w:styleId="634">
    <w:name w:val="toc 7"/>
    <w:basedOn w:val="638"/>
    <w:next w:val="638"/>
    <w:uiPriority w:val="39"/>
    <w:unhideWhenUsed/>
    <w:pPr>
      <w:ind w:left="1701" w:right="0" w:firstLine="0"/>
      <w:spacing w:after="57"/>
    </w:pPr>
  </w:style>
  <w:style w:type="paragraph" w:styleId="635">
    <w:name w:val="toc 8"/>
    <w:basedOn w:val="638"/>
    <w:next w:val="638"/>
    <w:uiPriority w:val="39"/>
    <w:unhideWhenUsed/>
    <w:pPr>
      <w:ind w:left="1984" w:right="0" w:firstLine="0"/>
      <w:spacing w:after="57"/>
    </w:pPr>
  </w:style>
  <w:style w:type="paragraph" w:styleId="636">
    <w:name w:val="toc 9"/>
    <w:basedOn w:val="638"/>
    <w:next w:val="638"/>
    <w:uiPriority w:val="39"/>
    <w:unhideWhenUsed/>
    <w:pPr>
      <w:ind w:left="2268" w:right="0" w:firstLine="0"/>
      <w:spacing w:after="57"/>
    </w:pPr>
  </w:style>
  <w:style w:type="paragraph" w:styleId="637">
    <w:name w:val="TOC Heading"/>
    <w:uiPriority w:val="39"/>
    <w:unhideWhenUsed/>
  </w:style>
  <w:style w:type="paragraph" w:styleId="638" w:default="1">
    <w:name w:val="Normal"/>
    <w:qFormat/>
  </w:style>
  <w:style w:type="table" w:styleId="6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0" w:default="1">
    <w:name w:val="No List"/>
    <w:uiPriority w:val="99"/>
    <w:semiHidden/>
    <w:unhideWhenUsed/>
  </w:style>
  <w:style w:type="paragraph" w:styleId="641">
    <w:name w:val="No Spacing"/>
    <w:basedOn w:val="638"/>
    <w:qFormat/>
    <w:uiPriority w:val="1"/>
    <w:pPr>
      <w:spacing w:lineRule="auto" w:line="240" w:after="0"/>
    </w:pPr>
  </w:style>
  <w:style w:type="paragraph" w:styleId="642">
    <w:name w:val="List Paragraph"/>
    <w:basedOn w:val="638"/>
    <w:qFormat/>
    <w:uiPriority w:val="34"/>
    <w:pPr>
      <w:contextualSpacing w:val="true"/>
      <w:ind w:left="720"/>
    </w:pPr>
  </w:style>
  <w:style w:type="character" w:styleId="643" w:default="1">
    <w:name w:val="Default Paragraph Font"/>
    <w:uiPriority w:val="1"/>
    <w:semiHidden/>
    <w:unhideWhenUsed/>
  </w:style>
  <w:style w:type="paragraph" w:styleId="644" w:customStyle="1">
    <w:name w:val="ConsPlusNormal"/>
    <w:rPr>
      <w:rFonts w:ascii="Arial" w:hAnsi="Arial" w:cs="Arial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0"/>
      <w:szCs w:val="20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72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fill="000000" w:color="000000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PT Sans"/>
        <a:ea typeface="PT Sans"/>
        <a:cs typeface="PT Sans"/>
      </a:majorFont>
      <a:minorFont>
        <a:latin typeface="PT Sans"/>
        <a:ea typeface="PT Sans"/>
        <a:cs typeface="PT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Р7-Офис/6.1.0.68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5</cp:revision>
  <dcterms:modified xsi:type="dcterms:W3CDTF">2024-04-08T07:46:41Z</dcterms:modified>
</cp:coreProperties>
</file>